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7A6" w:rsidRPr="00CA39C6" w:rsidRDefault="00576338" w:rsidP="00994AFF">
      <w:pPr>
        <w:jc w:val="center"/>
        <w:rPr>
          <w:b/>
        </w:rPr>
      </w:pPr>
      <w:bookmarkStart w:id="0" w:name="_GoBack"/>
      <w:bookmarkEnd w:id="0"/>
      <w:r w:rsidRPr="00CA39C6">
        <w:rPr>
          <w:b/>
        </w:rPr>
        <w:t>К</w:t>
      </w:r>
      <w:r w:rsidR="0049633A">
        <w:rPr>
          <w:b/>
        </w:rPr>
        <w:t>раткая к</w:t>
      </w:r>
      <w:r w:rsidRPr="00CA39C6">
        <w:rPr>
          <w:b/>
        </w:rPr>
        <w:t>орректирующая</w:t>
      </w:r>
      <w:r w:rsidR="00994AFF" w:rsidRPr="00CA39C6">
        <w:rPr>
          <w:b/>
        </w:rPr>
        <w:t xml:space="preserve"> записка</w:t>
      </w:r>
    </w:p>
    <w:p w:rsidR="004A19D4" w:rsidRPr="00CA39C6" w:rsidRDefault="00994AFF" w:rsidP="004A19D4">
      <w:pPr>
        <w:spacing w:line="240" w:lineRule="auto"/>
        <w:jc w:val="center"/>
        <w:rPr>
          <w:b/>
        </w:rPr>
      </w:pPr>
      <w:r w:rsidRPr="00CA39C6">
        <w:rPr>
          <w:b/>
        </w:rPr>
        <w:t>к проекту окончательной редакции свода правил</w:t>
      </w:r>
    </w:p>
    <w:p w:rsidR="00994AFF" w:rsidRPr="00CA39C6" w:rsidRDefault="00994AFF" w:rsidP="004A19D4">
      <w:pPr>
        <w:spacing w:line="240" w:lineRule="auto"/>
        <w:jc w:val="center"/>
        <w:rPr>
          <w:b/>
        </w:rPr>
      </w:pPr>
      <w:r w:rsidRPr="00CA39C6">
        <w:rPr>
          <w:b/>
        </w:rPr>
        <w:t>СП ХХХ.1325800.20ХХ «Градостроительство. Комплексное терри</w:t>
      </w:r>
      <w:r w:rsidR="008D7188" w:rsidRPr="00CA39C6">
        <w:rPr>
          <w:b/>
        </w:rPr>
        <w:t>ториальное развит</w:t>
      </w:r>
      <w:r w:rsidR="00A07712">
        <w:rPr>
          <w:b/>
        </w:rPr>
        <w:t xml:space="preserve">ие. Общие положения построения </w:t>
      </w:r>
      <w:r w:rsidR="008D7188" w:rsidRPr="00CA39C6">
        <w:rPr>
          <w:b/>
        </w:rPr>
        <w:t>моделей</w:t>
      </w:r>
      <w:r w:rsidRPr="00CA39C6">
        <w:rPr>
          <w:b/>
        </w:rPr>
        <w:t xml:space="preserve"> городской среды».</w:t>
      </w:r>
    </w:p>
    <w:p w:rsidR="004A19D4" w:rsidRPr="00CA39C6" w:rsidRDefault="004A19D4" w:rsidP="004A19D4">
      <w:pPr>
        <w:spacing w:line="240" w:lineRule="auto"/>
        <w:jc w:val="center"/>
      </w:pPr>
    </w:p>
    <w:p w:rsidR="00994AFF" w:rsidRPr="00CA39C6" w:rsidRDefault="00576DA1" w:rsidP="007E4DAA">
      <w:pPr>
        <w:jc w:val="center"/>
      </w:pPr>
      <w:r w:rsidRPr="00CA39C6">
        <w:t>(</w:t>
      </w:r>
      <w:r w:rsidR="00994AFF" w:rsidRPr="00CA39C6">
        <w:t>Внесенные изменения после рассмотрения комитетом ТК 507 «Градостроительство»</w:t>
      </w:r>
      <w:r w:rsidRPr="00CA39C6">
        <w:t>)</w:t>
      </w:r>
      <w:r w:rsidR="00994AFF" w:rsidRPr="00CA39C6">
        <w:t>.</w:t>
      </w:r>
    </w:p>
    <w:p w:rsidR="00576338" w:rsidRPr="00CA39C6" w:rsidRDefault="00576338" w:rsidP="007E4DAA">
      <w:pPr>
        <w:jc w:val="center"/>
      </w:pPr>
    </w:p>
    <w:p w:rsidR="00576338" w:rsidRPr="00CA39C6" w:rsidRDefault="00576338" w:rsidP="00576338">
      <w:pPr>
        <w:pStyle w:val="a3"/>
        <w:numPr>
          <w:ilvl w:val="0"/>
          <w:numId w:val="5"/>
        </w:numPr>
        <w:spacing w:after="0" w:line="240" w:lineRule="auto"/>
        <w:ind w:right="47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A39C6">
        <w:rPr>
          <w:rFonts w:ascii="Times New Roman" w:eastAsia="Calibri" w:hAnsi="Times New Roman" w:cs="Times New Roman"/>
          <w:b/>
          <w:sz w:val="28"/>
          <w:szCs w:val="28"/>
        </w:rPr>
        <w:t>По тексту СП «</w:t>
      </w:r>
      <w:r w:rsidR="008D7188" w:rsidRPr="00CA39C6">
        <w:rPr>
          <w:rFonts w:ascii="Times New Roman" w:eastAsia="Calibri" w:hAnsi="Times New Roman" w:cs="Times New Roman"/>
          <w:b/>
          <w:sz w:val="28"/>
          <w:szCs w:val="28"/>
        </w:rPr>
        <w:t>Общие положения построения моделей</w:t>
      </w:r>
      <w:r w:rsidRPr="00CA39C6">
        <w:rPr>
          <w:rFonts w:ascii="Times New Roman" w:eastAsia="Calibri" w:hAnsi="Times New Roman" w:cs="Times New Roman"/>
          <w:b/>
          <w:sz w:val="28"/>
          <w:szCs w:val="28"/>
        </w:rPr>
        <w:t xml:space="preserve"> городской среды».</w:t>
      </w:r>
    </w:p>
    <w:p w:rsidR="00576338" w:rsidRPr="00CA39C6" w:rsidRDefault="00576338" w:rsidP="00576338">
      <w:pPr>
        <w:spacing w:line="240" w:lineRule="auto"/>
        <w:rPr>
          <w:rFonts w:cs="Times New Roman"/>
          <w:szCs w:val="28"/>
        </w:rPr>
      </w:pPr>
    </w:p>
    <w:p w:rsidR="00576DA1" w:rsidRPr="00CA39C6" w:rsidRDefault="00576DA1" w:rsidP="00576DA1">
      <w:pPr>
        <w:spacing w:line="240" w:lineRule="auto"/>
        <w:rPr>
          <w:rFonts w:cs="Times New Roman"/>
          <w:szCs w:val="28"/>
        </w:rPr>
      </w:pPr>
      <w:r w:rsidRPr="00CA39C6">
        <w:rPr>
          <w:rFonts w:cs="Times New Roman"/>
          <w:szCs w:val="28"/>
        </w:rPr>
        <w:t>В результате рассмотрения экспертами ТК507 СП «</w:t>
      </w:r>
      <w:r w:rsidRPr="00CA39C6">
        <w:rPr>
          <w:rFonts w:eastAsia="Times New Roman" w:cs="Times New Roman"/>
          <w:szCs w:val="28"/>
          <w:lang w:eastAsia="ru-RU"/>
        </w:rPr>
        <w:t xml:space="preserve">Градостроительство. Комплексное развитие территорий. </w:t>
      </w:r>
      <w:r w:rsidR="008D7188" w:rsidRPr="00CA39C6">
        <w:rPr>
          <w:rFonts w:eastAsia="Times New Roman" w:cs="Times New Roman"/>
          <w:b/>
          <w:szCs w:val="28"/>
          <w:lang w:eastAsia="ru-RU"/>
        </w:rPr>
        <w:t xml:space="preserve">Общие положения построения </w:t>
      </w:r>
      <w:r w:rsidR="008D7188" w:rsidRPr="00CA39C6">
        <w:rPr>
          <w:rFonts w:eastAsia="Times New Roman" w:cs="Times New Roman"/>
          <w:szCs w:val="28"/>
          <w:lang w:eastAsia="ru-RU"/>
        </w:rPr>
        <w:t>моделей</w:t>
      </w:r>
      <w:r w:rsidR="00823E8A">
        <w:rPr>
          <w:rFonts w:eastAsia="Times New Roman" w:cs="Times New Roman"/>
          <w:szCs w:val="28"/>
          <w:lang w:eastAsia="ru-RU"/>
        </w:rPr>
        <w:t xml:space="preserve"> городской среды» </w:t>
      </w:r>
      <w:r w:rsidRPr="00CA39C6">
        <w:rPr>
          <w:rFonts w:cs="Times New Roman"/>
          <w:szCs w:val="28"/>
        </w:rPr>
        <w:t>получены замечания, по которым были внесены следующие изменения.</w:t>
      </w:r>
    </w:p>
    <w:p w:rsidR="00576DA1" w:rsidRPr="00CA39C6" w:rsidRDefault="00576DA1" w:rsidP="00576DA1">
      <w:pPr>
        <w:spacing w:line="240" w:lineRule="auto"/>
        <w:rPr>
          <w:rFonts w:cs="Times New Roman"/>
          <w:szCs w:val="28"/>
        </w:rPr>
      </w:pPr>
    </w:p>
    <w:p w:rsidR="00576DA1" w:rsidRPr="00F862BC" w:rsidRDefault="00576DA1" w:rsidP="00F862BC">
      <w:pPr>
        <w:spacing w:line="240" w:lineRule="auto"/>
        <w:rPr>
          <w:rFonts w:cs="Times New Roman"/>
          <w:szCs w:val="28"/>
        </w:rPr>
      </w:pPr>
      <w:r w:rsidRPr="00F862BC">
        <w:rPr>
          <w:rFonts w:cs="Times New Roman"/>
          <w:szCs w:val="28"/>
        </w:rPr>
        <w:t>1. Изменено название СП на «Градостроительство. Комплексное территор</w:t>
      </w:r>
      <w:r w:rsidR="00823E8A" w:rsidRPr="00F862BC">
        <w:rPr>
          <w:rFonts w:cs="Times New Roman"/>
          <w:szCs w:val="28"/>
        </w:rPr>
        <w:t xml:space="preserve">иальное </w:t>
      </w:r>
      <w:r w:rsidR="008D7188" w:rsidRPr="00F862BC">
        <w:rPr>
          <w:rFonts w:cs="Times New Roman"/>
          <w:szCs w:val="28"/>
        </w:rPr>
        <w:t>развитие. Общие положения моделей</w:t>
      </w:r>
      <w:r w:rsidRPr="00F862BC">
        <w:rPr>
          <w:rFonts w:cs="Times New Roman"/>
          <w:szCs w:val="28"/>
        </w:rPr>
        <w:t xml:space="preserve"> городской среды» с более широкой областью применения относительно комплексного развития территорий по </w:t>
      </w:r>
      <w:proofErr w:type="spellStart"/>
      <w:r w:rsidRPr="00F862BC">
        <w:rPr>
          <w:rFonts w:cs="Times New Roman"/>
          <w:szCs w:val="28"/>
        </w:rPr>
        <w:t>ГрК</w:t>
      </w:r>
      <w:proofErr w:type="spellEnd"/>
      <w:r w:rsidRPr="00F862BC">
        <w:rPr>
          <w:rFonts w:cs="Times New Roman"/>
          <w:szCs w:val="28"/>
        </w:rPr>
        <w:t xml:space="preserve"> РФ.</w:t>
      </w:r>
    </w:p>
    <w:p w:rsidR="00576DA1" w:rsidRPr="00CA39C6" w:rsidRDefault="00576DA1" w:rsidP="00576DA1">
      <w:pPr>
        <w:spacing w:line="240" w:lineRule="auto"/>
        <w:ind w:right="471"/>
        <w:rPr>
          <w:rFonts w:eastAsia="Times New Roman" w:cs="Times New Roman"/>
          <w:kern w:val="2"/>
          <w:szCs w:val="28"/>
          <w14:ligatures w14:val="standardContextual"/>
        </w:rPr>
      </w:pPr>
    </w:p>
    <w:p w:rsidR="00576DA1" w:rsidRPr="00CA39C6" w:rsidRDefault="00576DA1" w:rsidP="00576DA1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720"/>
        <w:rPr>
          <w:rFonts w:eastAsia="Arial Unicode MS" w:cs="Times New Roman"/>
          <w:szCs w:val="28"/>
          <w:bdr w:val="nil"/>
          <w:lang w:eastAsia="ru-RU"/>
        </w:rPr>
      </w:pPr>
      <w:r w:rsidRPr="00CA39C6">
        <w:rPr>
          <w:rFonts w:eastAsia="Times New Roman" w:cs="Times New Roman"/>
          <w:kern w:val="2"/>
          <w:szCs w:val="28"/>
          <w14:ligatures w14:val="standardContextual"/>
        </w:rPr>
        <w:t xml:space="preserve">2.Откорректирована область применения в части учета </w:t>
      </w:r>
      <w:r w:rsidRPr="00CA39C6">
        <w:rPr>
          <w:rFonts w:eastAsia="Arial Unicode MS" w:cs="Times New Roman"/>
          <w:szCs w:val="28"/>
          <w:bdr w:val="nil"/>
          <w:lang w:eastAsia="ru-RU"/>
        </w:rPr>
        <w:t xml:space="preserve">требований при разработке генеральных планов </w:t>
      </w:r>
      <w:r w:rsidRPr="00CA39C6">
        <w:rPr>
          <w:rFonts w:eastAsiaTheme="majorEastAsia" w:cs="Times New Roman"/>
          <w:szCs w:val="28"/>
        </w:rPr>
        <w:t>городских и муниципальных округов, городских и сельских поселений</w:t>
      </w:r>
      <w:r w:rsidRPr="00CA39C6">
        <w:rPr>
          <w:rFonts w:eastAsiaTheme="majorEastAsia"/>
        </w:rPr>
        <w:t>,</w:t>
      </w:r>
      <w:r w:rsidRPr="00CA39C6">
        <w:rPr>
          <w:rFonts w:eastAsia="Arial Unicode MS" w:cs="Times New Roman"/>
          <w:szCs w:val="28"/>
          <w:bdr w:val="nil"/>
          <w:lang w:eastAsia="ru-RU"/>
        </w:rPr>
        <w:t xml:space="preserve"> правил землепользования и застройки, документации по планировке территорий [1, статьи 31, 41], </w:t>
      </w:r>
      <w:r w:rsidRPr="00CA39C6">
        <w:rPr>
          <w:szCs w:val="28"/>
        </w:rPr>
        <w:t>в т. ч.</w:t>
      </w:r>
      <w:r w:rsidRPr="00CA39C6">
        <w:rPr>
          <w:rFonts w:eastAsia="Arial Unicode MS" w:cs="Times New Roman"/>
          <w:szCs w:val="28"/>
          <w:bdr w:val="nil"/>
          <w:lang w:eastAsia="ru-RU"/>
        </w:rPr>
        <w:t xml:space="preserve"> в границах которых предусматривается комплексное развитие территории [1, статьи 65, 66], при построении центральной</w:t>
      </w:r>
      <w:r w:rsidR="00823E8A">
        <w:rPr>
          <w:rFonts w:eastAsia="Arial Unicode MS" w:cs="Times New Roman"/>
          <w:szCs w:val="28"/>
          <w:bdr w:val="nil"/>
          <w:lang w:eastAsia="ru-RU"/>
        </w:rPr>
        <w:t xml:space="preserve">, </w:t>
      </w:r>
      <w:proofErr w:type="spellStart"/>
      <w:r w:rsidR="00823E8A">
        <w:rPr>
          <w:rFonts w:eastAsia="Arial Unicode MS" w:cs="Times New Roman"/>
          <w:szCs w:val="28"/>
          <w:bdr w:val="nil"/>
          <w:lang w:eastAsia="ru-RU"/>
        </w:rPr>
        <w:t>среднеэтажной</w:t>
      </w:r>
      <w:proofErr w:type="spellEnd"/>
      <w:r w:rsidR="00823E8A">
        <w:rPr>
          <w:rFonts w:eastAsia="Arial Unicode MS" w:cs="Times New Roman"/>
          <w:szCs w:val="28"/>
          <w:bdr w:val="nil"/>
          <w:lang w:eastAsia="ru-RU"/>
        </w:rPr>
        <w:t xml:space="preserve"> и малоэтажной </w:t>
      </w:r>
      <w:r w:rsidR="008D7188" w:rsidRPr="00CA39C6">
        <w:rPr>
          <w:rFonts w:eastAsia="Arial Unicode MS" w:cs="Times New Roman"/>
          <w:szCs w:val="28"/>
          <w:bdr w:val="nil"/>
          <w:lang w:eastAsia="ru-RU"/>
        </w:rPr>
        <w:t>моделей</w:t>
      </w:r>
      <w:r w:rsidR="00823E8A">
        <w:rPr>
          <w:rFonts w:eastAsia="Arial Unicode MS" w:cs="Times New Roman"/>
          <w:szCs w:val="28"/>
          <w:bdr w:val="nil"/>
          <w:lang w:eastAsia="ru-RU"/>
        </w:rPr>
        <w:t xml:space="preserve"> городской среды.</w:t>
      </w:r>
      <w:r w:rsidRPr="00CA39C6">
        <w:rPr>
          <w:rFonts w:eastAsia="Arial Unicode MS" w:cs="Times New Roman"/>
          <w:szCs w:val="28"/>
          <w:bdr w:val="nil"/>
          <w:lang w:eastAsia="ru-RU"/>
        </w:rPr>
        <w:t xml:space="preserve"> </w:t>
      </w:r>
    </w:p>
    <w:p w:rsidR="00FF3CB4" w:rsidRPr="00CA39C6" w:rsidRDefault="00FF3CB4" w:rsidP="00576DA1">
      <w:pPr>
        <w:ind w:firstLine="0"/>
      </w:pPr>
    </w:p>
    <w:p w:rsidR="008417C9" w:rsidRPr="008417C9" w:rsidRDefault="007D3574" w:rsidP="008417C9">
      <w:pPr>
        <w:spacing w:line="240" w:lineRule="auto"/>
        <w:ind w:firstLine="567"/>
        <w:rPr>
          <w:rFonts w:eastAsia="Calibri" w:cs="Times New Roman"/>
          <w:szCs w:val="28"/>
          <w:bdr w:val="nil"/>
          <w:shd w:val="clear" w:color="auto" w:fill="FFFFFF"/>
        </w:rPr>
      </w:pPr>
      <w:r>
        <w:t xml:space="preserve">  3. В р</w:t>
      </w:r>
      <w:r w:rsidR="008D7188" w:rsidRPr="00CA39C6">
        <w:t>аздел «Нормативные ссылки</w:t>
      </w:r>
      <w:r w:rsidR="008417C9" w:rsidRPr="00CA39C6">
        <w:t>»</w:t>
      </w:r>
      <w:r w:rsidR="008D7188" w:rsidRPr="00CA39C6">
        <w:t xml:space="preserve"> добавлены своды правил по пожарной безопасности</w:t>
      </w:r>
      <w:r w:rsidR="008417C9" w:rsidRPr="00CA39C6">
        <w:t xml:space="preserve">, </w:t>
      </w:r>
      <w:r w:rsidR="008417C9" w:rsidRPr="00CA39C6">
        <w:rPr>
          <w:rFonts w:cs="Times New Roman"/>
          <w:szCs w:val="28"/>
        </w:rPr>
        <w:t xml:space="preserve">СП 325.1325800.2017 Здания и сооружения. Правила производства работ при демонтаже и утилизации, </w:t>
      </w:r>
      <w:r w:rsidR="008417C9" w:rsidRPr="00CA39C6">
        <w:rPr>
          <w:rFonts w:eastAsia="Arial Unicode MS" w:cs="Times New Roman"/>
          <w:bCs/>
          <w:szCs w:val="28"/>
          <w:bdr w:val="nil"/>
        </w:rPr>
        <w:t xml:space="preserve">СП 438.1325800.2019 Инженерные изыскания при планировке территории. Общие требования, </w:t>
      </w:r>
      <w:r w:rsidR="008417C9" w:rsidRPr="008417C9">
        <w:rPr>
          <w:rFonts w:eastAsia="Calibri" w:cs="Times New Roman"/>
          <w:szCs w:val="28"/>
          <w:bdr w:val="nil"/>
        </w:rPr>
        <w:t xml:space="preserve">СП 473.1325800.2019 </w:t>
      </w:r>
      <w:r w:rsidR="008417C9" w:rsidRPr="008417C9">
        <w:rPr>
          <w:rFonts w:eastAsia="Calibri" w:cs="Times New Roman"/>
          <w:szCs w:val="28"/>
          <w:bdr w:val="nil"/>
          <w:shd w:val="clear" w:color="auto" w:fill="FFFFFF"/>
        </w:rPr>
        <w:t>Здания, сооружения и комплексы подземные. Правила градостроительного проектирования</w:t>
      </w:r>
    </w:p>
    <w:p w:rsidR="00E23BAE" w:rsidRPr="00CA39C6" w:rsidRDefault="008417C9" w:rsidP="008417C9">
      <w:pPr>
        <w:spacing w:line="240" w:lineRule="auto"/>
      </w:pPr>
      <w:r w:rsidRPr="00CA39C6">
        <w:rPr>
          <w:rFonts w:eastAsia="Arial Unicode MS" w:cs="Times New Roman"/>
          <w:bCs/>
          <w:szCs w:val="28"/>
          <w:bdr w:val="nil"/>
          <w:lang w:eastAsia="ru-RU"/>
        </w:rPr>
        <w:t>4.</w:t>
      </w:r>
      <w:r w:rsidR="00576DA1" w:rsidRPr="00CA39C6">
        <w:t xml:space="preserve"> </w:t>
      </w:r>
      <w:r w:rsidR="00E23BAE" w:rsidRPr="00CA39C6">
        <w:t>Изменены термины, используемые в документе:</w:t>
      </w:r>
    </w:p>
    <w:p w:rsidR="008417C9" w:rsidRPr="00CA39C6" w:rsidRDefault="008417C9" w:rsidP="00576DA1">
      <w:pPr>
        <w:spacing w:line="240" w:lineRule="auto"/>
        <w:ind w:firstLine="0"/>
      </w:pPr>
      <w:r w:rsidRPr="00CA39C6">
        <w:t xml:space="preserve">            - плотность застройки земельного участка в </w:t>
      </w:r>
      <w:r w:rsidR="00A737F9">
        <w:t xml:space="preserve">жилом </w:t>
      </w:r>
      <w:r w:rsidRPr="00CA39C6">
        <w:t>квартале (ранее плотность застройки квартала)</w:t>
      </w:r>
      <w:r w:rsidR="002638E3">
        <w:t>;</w:t>
      </w:r>
    </w:p>
    <w:p w:rsidR="00E23BAE" w:rsidRPr="00CA39C6" w:rsidRDefault="00E23BAE" w:rsidP="00576DA1">
      <w:pPr>
        <w:spacing w:line="240" w:lineRule="auto"/>
      </w:pPr>
      <w:r w:rsidRPr="00CA39C6">
        <w:t>- территория жилой и многофункциональной застройки</w:t>
      </w:r>
      <w:r w:rsidR="00F64FB0" w:rsidRPr="00CA39C6">
        <w:t xml:space="preserve"> (ранее - городских и сельских населенных пунктов);</w:t>
      </w:r>
    </w:p>
    <w:p w:rsidR="00B54285" w:rsidRPr="00CA39C6" w:rsidRDefault="00B54285" w:rsidP="00576DA1">
      <w:pPr>
        <w:spacing w:line="240" w:lineRule="auto"/>
      </w:pPr>
      <w:r w:rsidRPr="00CA39C6">
        <w:t>- территория общего пользования</w:t>
      </w:r>
      <w:r w:rsidR="00F64FB0" w:rsidRPr="00CA39C6">
        <w:t xml:space="preserve"> (ранее - открытое общественное пространство)</w:t>
      </w:r>
      <w:r w:rsidR="002638E3">
        <w:t>;</w:t>
      </w:r>
    </w:p>
    <w:p w:rsidR="00E23BAE" w:rsidRPr="00CA39C6" w:rsidRDefault="00E23BAE" w:rsidP="00576DA1">
      <w:pPr>
        <w:spacing w:line="240" w:lineRule="auto"/>
      </w:pPr>
      <w:r w:rsidRPr="00CA39C6">
        <w:t>- малые парки</w:t>
      </w:r>
      <w:r w:rsidR="00FF3CB4" w:rsidRPr="00CA39C6">
        <w:t xml:space="preserve"> (ранее – местные парки)</w:t>
      </w:r>
      <w:r w:rsidR="002638E3">
        <w:t>;</w:t>
      </w:r>
    </w:p>
    <w:p w:rsidR="00B54285" w:rsidRPr="00CA39C6" w:rsidRDefault="00B54285" w:rsidP="00576DA1">
      <w:pPr>
        <w:spacing w:line="240" w:lineRule="auto"/>
      </w:pPr>
      <w:r w:rsidRPr="00CA39C6">
        <w:t xml:space="preserve">- городские и муниципальные округа, сельские </w:t>
      </w:r>
      <w:proofErr w:type="gramStart"/>
      <w:r w:rsidRPr="00CA39C6">
        <w:t>поселения</w:t>
      </w:r>
      <w:r w:rsidR="007E4DAA" w:rsidRPr="00CA39C6">
        <w:t xml:space="preserve"> </w:t>
      </w:r>
      <w:r w:rsidR="002638E3">
        <w:t>;</w:t>
      </w:r>
      <w:proofErr w:type="gramEnd"/>
    </w:p>
    <w:p w:rsidR="004A19D4" w:rsidRPr="00CA39C6" w:rsidRDefault="00576DA1" w:rsidP="00576DA1">
      <w:pPr>
        <w:spacing w:line="240" w:lineRule="auto"/>
        <w:ind w:firstLine="0"/>
      </w:pPr>
      <w:r w:rsidRPr="00CA39C6">
        <w:t xml:space="preserve">            </w:t>
      </w:r>
      <w:r w:rsidR="007E4DAA" w:rsidRPr="00CA39C6">
        <w:t xml:space="preserve">- </w:t>
      </w:r>
      <w:r w:rsidR="004A19D4" w:rsidRPr="00CA39C6">
        <w:t>доля сплошного фронта застройки (ранее – процент</w:t>
      </w:r>
      <w:r w:rsidR="007E4DAA" w:rsidRPr="00CA39C6">
        <w:t>)</w:t>
      </w:r>
      <w:r w:rsidR="002638E3">
        <w:t>.</w:t>
      </w:r>
    </w:p>
    <w:p w:rsidR="00FF3CB4" w:rsidRPr="00CA39C6" w:rsidRDefault="00576DA1" w:rsidP="00576DA1">
      <w:pPr>
        <w:spacing w:line="240" w:lineRule="auto"/>
        <w:ind w:firstLine="0"/>
      </w:pPr>
      <w:r w:rsidRPr="00CA39C6">
        <w:t xml:space="preserve">    </w:t>
      </w:r>
      <w:r w:rsidR="008417C9" w:rsidRPr="00CA39C6">
        <w:t xml:space="preserve">     </w:t>
      </w:r>
      <w:r w:rsidRPr="00CA39C6">
        <w:t xml:space="preserve">   </w:t>
      </w:r>
      <w:r w:rsidR="008417C9" w:rsidRPr="00CA39C6">
        <w:t>5</w:t>
      </w:r>
      <w:r w:rsidRPr="00CA39C6">
        <w:t>.</w:t>
      </w:r>
      <w:r w:rsidR="00FF3CB4" w:rsidRPr="00CA39C6">
        <w:t xml:space="preserve"> </w:t>
      </w:r>
      <w:r w:rsidR="004A19D4" w:rsidRPr="00CA39C6">
        <w:t>Т</w:t>
      </w:r>
      <w:r w:rsidR="00FF3CB4" w:rsidRPr="00CA39C6">
        <w:t>ермины в п.5.16 (</w:t>
      </w:r>
      <w:r w:rsidR="008417C9" w:rsidRPr="00CA39C6">
        <w:t xml:space="preserve">аллея, </w:t>
      </w:r>
      <w:r w:rsidR="00FF3CB4" w:rsidRPr="00CA39C6">
        <w:t>бульвар, сквер, местный парк)</w:t>
      </w:r>
      <w:r w:rsidR="004A19D4" w:rsidRPr="00CA39C6">
        <w:t xml:space="preserve"> приведены в соответствие</w:t>
      </w:r>
      <w:r w:rsidR="007E4DAA" w:rsidRPr="00CA39C6">
        <w:t xml:space="preserve"> с ГОСТ 28329-89.</w:t>
      </w:r>
    </w:p>
    <w:p w:rsidR="007D58E3" w:rsidRPr="00CA39C6" w:rsidRDefault="00576DA1" w:rsidP="005717CD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F862BC">
        <w:rPr>
          <w:rFonts w:eastAsiaTheme="minorHAnsi" w:cstheme="minorBidi"/>
          <w:sz w:val="28"/>
          <w:szCs w:val="22"/>
          <w:lang w:eastAsia="en-US"/>
        </w:rPr>
        <w:lastRenderedPageBreak/>
        <w:t xml:space="preserve">      </w:t>
      </w:r>
      <w:r w:rsidR="005717CD" w:rsidRPr="00F862BC">
        <w:rPr>
          <w:rFonts w:eastAsiaTheme="minorHAnsi" w:cstheme="minorBidi"/>
          <w:sz w:val="28"/>
          <w:szCs w:val="22"/>
          <w:lang w:eastAsia="en-US"/>
        </w:rPr>
        <w:t xml:space="preserve">     </w:t>
      </w:r>
      <w:r w:rsidRPr="00F862BC">
        <w:rPr>
          <w:rFonts w:eastAsiaTheme="minorHAnsi" w:cstheme="minorBidi"/>
          <w:sz w:val="28"/>
          <w:szCs w:val="22"/>
          <w:lang w:eastAsia="en-US"/>
        </w:rPr>
        <w:t xml:space="preserve"> </w:t>
      </w:r>
      <w:r w:rsidR="00F862BC" w:rsidRPr="00F862BC">
        <w:rPr>
          <w:rFonts w:eastAsiaTheme="minorHAnsi" w:cstheme="minorBidi"/>
          <w:sz w:val="28"/>
          <w:szCs w:val="22"/>
          <w:lang w:eastAsia="en-US"/>
        </w:rPr>
        <w:t>6</w:t>
      </w:r>
      <w:r w:rsidRPr="00F862BC">
        <w:rPr>
          <w:rFonts w:eastAsiaTheme="minorHAnsi" w:cstheme="minorBidi"/>
          <w:sz w:val="28"/>
          <w:szCs w:val="22"/>
          <w:lang w:eastAsia="en-US"/>
        </w:rPr>
        <w:t>.</w:t>
      </w:r>
      <w:r w:rsidR="007D58E3" w:rsidRPr="00CA39C6">
        <w:rPr>
          <w:sz w:val="28"/>
          <w:szCs w:val="28"/>
        </w:rPr>
        <w:t xml:space="preserve"> </w:t>
      </w:r>
      <w:r w:rsidR="005717CD" w:rsidRPr="00CA39C6">
        <w:rPr>
          <w:sz w:val="28"/>
          <w:szCs w:val="28"/>
        </w:rPr>
        <w:t>В пункте 4.1.2 ч</w:t>
      </w:r>
      <w:r w:rsidR="007D58E3" w:rsidRPr="00CA39C6">
        <w:rPr>
          <w:sz w:val="28"/>
          <w:szCs w:val="28"/>
        </w:rPr>
        <w:t>астично откорректирован набор характеристик: р</w:t>
      </w:r>
      <w:r w:rsidR="007D58E3" w:rsidRPr="00CA39C6">
        <w:rPr>
          <w:sz w:val="28"/>
          <w:szCs w:val="28"/>
          <w:lang w:eastAsia="en-US"/>
        </w:rPr>
        <w:t>азмещение, основные параметры планировки и застройки моделей</w:t>
      </w:r>
      <w:r w:rsidR="007D58E3" w:rsidRPr="00CA39C6">
        <w:rPr>
          <w:sz w:val="28"/>
          <w:szCs w:val="28"/>
        </w:rPr>
        <w:t xml:space="preserve">, которые определяются </w:t>
      </w:r>
      <w:r w:rsidR="007D58E3" w:rsidRPr="00CA39C6">
        <w:rPr>
          <w:rFonts w:eastAsia="Arial Unicode MS"/>
          <w:sz w:val="28"/>
          <w:szCs w:val="28"/>
          <w:bdr w:val="nil"/>
        </w:rPr>
        <w:t xml:space="preserve">в </w:t>
      </w:r>
      <w:r w:rsidR="007D58E3" w:rsidRPr="00CA39C6">
        <w:rPr>
          <w:sz w:val="28"/>
          <w:szCs w:val="28"/>
          <w:shd w:val="clear" w:color="auto" w:fill="FFFFFF"/>
        </w:rPr>
        <w:t>генеральных планах поселений и городских округов и конкретизи</w:t>
      </w:r>
      <w:r w:rsidR="005717CD" w:rsidRPr="00CA39C6">
        <w:rPr>
          <w:sz w:val="28"/>
          <w:szCs w:val="28"/>
          <w:shd w:val="clear" w:color="auto" w:fill="FFFFFF"/>
        </w:rPr>
        <w:t>руются на стадии ДПТ для</w:t>
      </w:r>
      <w:r w:rsidR="007D58E3" w:rsidRPr="00CA39C6">
        <w:rPr>
          <w:sz w:val="28"/>
          <w:szCs w:val="28"/>
          <w:shd w:val="clear" w:color="auto" w:fill="FFFFFF"/>
        </w:rPr>
        <w:t xml:space="preserve"> выделяемых проектом планировки территории одного или нескольких смежных элементов планировочной структуры [1, статья 41.1, часть 1] и ПЗЗ [1, статья 43, часть 6].</w:t>
      </w:r>
    </w:p>
    <w:p w:rsidR="007D58E3" w:rsidRPr="00CA39C6" w:rsidRDefault="005717CD" w:rsidP="00576DA1">
      <w:pPr>
        <w:spacing w:line="240" w:lineRule="auto"/>
        <w:ind w:firstLine="0"/>
      </w:pPr>
      <w:r w:rsidRPr="00CA39C6">
        <w:t xml:space="preserve">        7. В п.4.1.3 откорректирован </w:t>
      </w:r>
      <w:r w:rsidRPr="00CA39C6">
        <w:rPr>
          <w:rFonts w:eastAsia="Arial Unicode MS"/>
          <w:szCs w:val="28"/>
          <w:bdr w:val="nil"/>
          <w:lang w:val="ru"/>
        </w:rPr>
        <w:t>состав характеристик и параметров</w:t>
      </w:r>
      <w:r w:rsidRPr="00CA39C6">
        <w:rPr>
          <w:rFonts w:eastAsia="Arial Unicode MS"/>
          <w:szCs w:val="28"/>
          <w:bdr w:val="nil"/>
        </w:rPr>
        <w:t xml:space="preserve"> </w:t>
      </w:r>
      <w:r w:rsidRPr="00CA39C6">
        <w:rPr>
          <w:rFonts w:eastAsia="Arial Unicode MS"/>
          <w:szCs w:val="28"/>
          <w:bdr w:val="nil"/>
          <w:lang w:val="ru"/>
        </w:rPr>
        <w:t>моделей городской среды</w:t>
      </w:r>
      <w:r w:rsidRPr="00CA39C6">
        <w:t xml:space="preserve"> </w:t>
      </w:r>
      <w:r w:rsidR="00A07712">
        <w:rPr>
          <w:szCs w:val="28"/>
        </w:rPr>
        <w:t xml:space="preserve">в зависимости от </w:t>
      </w:r>
      <w:r w:rsidRPr="00CA39C6">
        <w:rPr>
          <w:szCs w:val="28"/>
        </w:rPr>
        <w:t>уровня градостроительного проектирования.</w:t>
      </w:r>
    </w:p>
    <w:p w:rsidR="005717CD" w:rsidRPr="00CA39C6" w:rsidRDefault="00674F79" w:rsidP="00674F79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0"/>
        <w:rPr>
          <w:rFonts w:eastAsia="Arial Unicode MS" w:cs="Times New Roman"/>
          <w:szCs w:val="28"/>
          <w:bdr w:val="nil"/>
        </w:rPr>
      </w:pPr>
      <w:r w:rsidRPr="00CA39C6">
        <w:rPr>
          <w:szCs w:val="28"/>
        </w:rPr>
        <w:t xml:space="preserve">        </w:t>
      </w:r>
      <w:r w:rsidR="005717CD" w:rsidRPr="00CA39C6">
        <w:rPr>
          <w:szCs w:val="28"/>
        </w:rPr>
        <w:t xml:space="preserve">8. В пункте 4.1.5 откорректирован в части обеспечения </w:t>
      </w:r>
      <w:r w:rsidR="005717CD" w:rsidRPr="00CA39C6">
        <w:rPr>
          <w:rFonts w:eastAsia="Arial Unicode MS"/>
          <w:szCs w:val="28"/>
          <w:bdr w:val="nil"/>
        </w:rPr>
        <w:t>комплексного территориального развития п</w:t>
      </w:r>
      <w:r w:rsidR="005717CD" w:rsidRPr="00CA39C6">
        <w:rPr>
          <w:rFonts w:eastAsia="Arial Unicode MS" w:cs="Times New Roman"/>
          <w:szCs w:val="28"/>
          <w:bdr w:val="nil"/>
        </w:rPr>
        <w:t xml:space="preserve">ри разработке </w:t>
      </w:r>
      <w:r w:rsidR="005717CD" w:rsidRPr="00CA39C6">
        <w:rPr>
          <w:rFonts w:cs="Times New Roman"/>
          <w:szCs w:val="28"/>
          <w:shd w:val="clear" w:color="auto" w:fill="FFFFFF"/>
        </w:rPr>
        <w:t>ДПТ</w:t>
      </w:r>
      <w:r w:rsidR="005717CD" w:rsidRPr="00CA39C6">
        <w:rPr>
          <w:rFonts w:eastAsia="Arial Unicode MS" w:cs="Times New Roman"/>
          <w:szCs w:val="28"/>
          <w:bdr w:val="nil"/>
        </w:rPr>
        <w:t xml:space="preserve"> кварталов с </w:t>
      </w:r>
      <w:r w:rsidR="005717CD" w:rsidRPr="00CA39C6">
        <w:rPr>
          <w:rFonts w:eastAsia="Arial Unicode MS"/>
          <w:szCs w:val="28"/>
          <w:bdr w:val="nil"/>
        </w:rPr>
        <w:t xml:space="preserve">жилой и </w:t>
      </w:r>
      <w:r w:rsidR="00A07712">
        <w:rPr>
          <w:rFonts w:eastAsia="Arial Unicode MS"/>
          <w:szCs w:val="28"/>
          <w:bdr w:val="nil"/>
        </w:rPr>
        <w:t xml:space="preserve">многофункциональной застройкой </w:t>
      </w:r>
      <w:r w:rsidR="005717CD" w:rsidRPr="00CA39C6">
        <w:rPr>
          <w:rFonts w:eastAsia="Arial Unicode MS"/>
          <w:szCs w:val="28"/>
          <w:bdr w:val="nil"/>
        </w:rPr>
        <w:t xml:space="preserve">на основе </w:t>
      </w:r>
      <w:r w:rsidR="005717CD" w:rsidRPr="00CA39C6">
        <w:rPr>
          <w:rFonts w:cs="Times New Roman"/>
          <w:szCs w:val="28"/>
        </w:rPr>
        <w:t xml:space="preserve">решения документов территориального планирования, правил землепользования и застройки </w:t>
      </w:r>
      <w:r w:rsidR="005717CD" w:rsidRPr="00CA39C6">
        <w:rPr>
          <w:rFonts w:eastAsia="Arial Unicode MS"/>
          <w:szCs w:val="28"/>
          <w:bdr w:val="nil"/>
        </w:rPr>
        <w:t xml:space="preserve">[1, статья 45]. </w:t>
      </w:r>
    </w:p>
    <w:p w:rsidR="007D58E3" w:rsidRPr="00CA39C6" w:rsidRDefault="00674F79" w:rsidP="00823E8A">
      <w:pPr>
        <w:spacing w:line="240" w:lineRule="auto"/>
        <w:ind w:firstLine="0"/>
      </w:pPr>
      <w:r w:rsidRPr="00CA39C6">
        <w:t xml:space="preserve">        9. В п.</w:t>
      </w:r>
      <w:r w:rsidR="00823E8A">
        <w:t xml:space="preserve"> </w:t>
      </w:r>
      <w:r w:rsidRPr="00CA39C6">
        <w:t>п. 4.1.6, 4.1.7, 4.1.1. внесены рекомендации по использованию технологий «Умного города»</w:t>
      </w:r>
      <w:r w:rsidR="00285217">
        <w:t>.</w:t>
      </w:r>
    </w:p>
    <w:p w:rsidR="007D58E3" w:rsidRPr="00CA39C6" w:rsidRDefault="00674F79" w:rsidP="00576DA1">
      <w:pPr>
        <w:spacing w:line="240" w:lineRule="auto"/>
        <w:ind w:firstLine="0"/>
      </w:pPr>
      <w:r w:rsidRPr="00CA39C6">
        <w:t xml:space="preserve">        10. В пункт 4.1.10 включены требования по обеспечению безопасности при </w:t>
      </w:r>
      <w:r w:rsidR="00A07712">
        <w:rPr>
          <w:szCs w:val="28"/>
        </w:rPr>
        <w:t xml:space="preserve">развитии жилой застройки на </w:t>
      </w:r>
      <w:r w:rsidRPr="00CA39C6">
        <w:rPr>
          <w:szCs w:val="28"/>
        </w:rPr>
        <w:t>территории, в пределах которой имеются взрывопожароопасные производственные объекты.</w:t>
      </w:r>
    </w:p>
    <w:p w:rsidR="007D58E3" w:rsidRPr="00CA39C6" w:rsidRDefault="00674F79" w:rsidP="00576DA1">
      <w:pPr>
        <w:spacing w:line="240" w:lineRule="auto"/>
        <w:ind w:firstLine="0"/>
      </w:pPr>
      <w:r w:rsidRPr="00CA39C6">
        <w:t xml:space="preserve">        11. Добавлен</w:t>
      </w:r>
      <w:r w:rsidR="00A07712">
        <w:t xml:space="preserve"> пункт 4.1.12 с рекомендациями </w:t>
      </w:r>
      <w:r w:rsidRPr="00CA39C6">
        <w:rPr>
          <w:rFonts w:cs="Times New Roman"/>
          <w:szCs w:val="28"/>
        </w:rPr>
        <w:t>при комплексном территориальном развитии кварталов предусмат</w:t>
      </w:r>
      <w:r w:rsidR="00823E8A">
        <w:rPr>
          <w:rFonts w:cs="Times New Roman"/>
          <w:szCs w:val="28"/>
        </w:rPr>
        <w:t xml:space="preserve">ривать автономные энергетические </w:t>
      </w:r>
      <w:r w:rsidRPr="00CA39C6">
        <w:rPr>
          <w:rFonts w:cs="Times New Roman"/>
          <w:szCs w:val="28"/>
        </w:rPr>
        <w:t>источники, возобновляемые источники энергии и но</w:t>
      </w:r>
      <w:r w:rsidR="00823E8A">
        <w:rPr>
          <w:rFonts w:cs="Times New Roman"/>
          <w:szCs w:val="28"/>
        </w:rPr>
        <w:t xml:space="preserve">вые энергетические </w:t>
      </w:r>
      <w:r w:rsidR="00A07712">
        <w:rPr>
          <w:rFonts w:cs="Times New Roman"/>
          <w:szCs w:val="28"/>
        </w:rPr>
        <w:t xml:space="preserve">технологии на основе </w:t>
      </w:r>
      <w:r w:rsidRPr="00CA39C6">
        <w:rPr>
          <w:rFonts w:cs="Times New Roman"/>
          <w:szCs w:val="28"/>
        </w:rPr>
        <w:t>технико-экономического обоснования</w:t>
      </w:r>
      <w:r w:rsidR="000D2D17">
        <w:rPr>
          <w:rFonts w:cs="Times New Roman"/>
          <w:szCs w:val="28"/>
        </w:rPr>
        <w:t>.</w:t>
      </w:r>
    </w:p>
    <w:p w:rsidR="00FF3CB4" w:rsidRPr="00CA39C6" w:rsidRDefault="00674F79" w:rsidP="00576DA1">
      <w:pPr>
        <w:spacing w:line="240" w:lineRule="auto"/>
        <w:ind w:firstLine="0"/>
      </w:pPr>
      <w:r w:rsidRPr="00CA39C6">
        <w:t xml:space="preserve">        12. В пункт 4.2.4 добавлены рекомендации по межеванию кварталов жилой и многофункциональной застройки.</w:t>
      </w:r>
    </w:p>
    <w:p w:rsidR="00674F79" w:rsidRPr="00CA39C6" w:rsidRDefault="00674F79" w:rsidP="00576DA1">
      <w:pPr>
        <w:spacing w:line="240" w:lineRule="auto"/>
        <w:ind w:firstLine="0"/>
        <w:rPr>
          <w:rFonts w:eastAsia="Times New Roman" w:cs="Times New Roman"/>
          <w:spacing w:val="1"/>
          <w:szCs w:val="28"/>
          <w:lang w:eastAsia="ru-RU"/>
        </w:rPr>
      </w:pPr>
      <w:r w:rsidRPr="00CA39C6">
        <w:t xml:space="preserve">        13. </w:t>
      </w:r>
      <w:r w:rsidR="00707A80" w:rsidRPr="00CA39C6">
        <w:t xml:space="preserve">Добавлен новый пункт 4.2.6 по выполнению </w:t>
      </w:r>
      <w:r w:rsidR="00707A80" w:rsidRPr="00CA39C6">
        <w:rPr>
          <w:rFonts w:eastAsia="Times New Roman" w:cs="Times New Roman"/>
          <w:spacing w:val="1"/>
          <w:szCs w:val="28"/>
          <w:lang w:eastAsia="ru-RU"/>
        </w:rPr>
        <w:t>требований пожарной безопасности на территории квартала при разработке ДПТ, пункт 4.2.10 о соответствии санитарно-эпидемиологическим и гигиеническим нормативам, а также п.4.2.11 по мероприятиям по организации и производству работ по сносу зданий и с</w:t>
      </w:r>
      <w:r w:rsidR="00FD1283" w:rsidRPr="00CA39C6">
        <w:rPr>
          <w:rFonts w:eastAsia="Times New Roman" w:cs="Times New Roman"/>
          <w:spacing w:val="1"/>
          <w:szCs w:val="28"/>
          <w:lang w:eastAsia="ru-RU"/>
        </w:rPr>
        <w:t>ооружений.</w:t>
      </w:r>
    </w:p>
    <w:p w:rsidR="00823E8A" w:rsidRDefault="00FD1283" w:rsidP="00576DA1">
      <w:pPr>
        <w:spacing w:line="240" w:lineRule="auto"/>
        <w:ind w:firstLine="0"/>
        <w:rPr>
          <w:rFonts w:eastAsia="Times New Roman" w:cs="Times New Roman"/>
          <w:szCs w:val="28"/>
          <w:bdr w:val="nil"/>
          <w:lang w:eastAsia="ru-RU"/>
        </w:rPr>
      </w:pPr>
      <w:r w:rsidRPr="00CA39C6">
        <w:rPr>
          <w:rFonts w:eastAsia="Times New Roman" w:cs="Times New Roman"/>
          <w:spacing w:val="1"/>
          <w:szCs w:val="28"/>
          <w:lang w:eastAsia="ru-RU"/>
        </w:rPr>
        <w:t xml:space="preserve">        14. В пункт 4.4.5 добавлены требования по </w:t>
      </w:r>
      <w:r w:rsidRPr="00CA39C6">
        <w:rPr>
          <w:rFonts w:eastAsia="Times New Roman" w:cs="Times New Roman"/>
          <w:szCs w:val="28"/>
          <w:bdr w:val="nil"/>
          <w:lang w:eastAsia="ru-RU"/>
        </w:rPr>
        <w:t>проектированию проницаемости жилых кварталов за счет их частичного разделения сетью автомобильных и пеш</w:t>
      </w:r>
      <w:r w:rsidR="00A07712">
        <w:rPr>
          <w:rFonts w:eastAsia="Times New Roman" w:cs="Times New Roman"/>
          <w:szCs w:val="28"/>
          <w:bdr w:val="nil"/>
          <w:lang w:eastAsia="ru-RU"/>
        </w:rPr>
        <w:t xml:space="preserve">еходных коммуникаций, системой </w:t>
      </w:r>
      <w:r w:rsidRPr="00CA39C6">
        <w:rPr>
          <w:rFonts w:eastAsia="Times New Roman" w:cs="Times New Roman"/>
          <w:szCs w:val="28"/>
          <w:bdr w:val="nil"/>
          <w:lang w:eastAsia="ru-RU"/>
        </w:rPr>
        <w:t>озелененных территорий (пешеходные аллеи и бульвары), разбивающих жилой квартал на части. Даны рекомендации по проектированию аллей, бульваров, предназначенных</w:t>
      </w:r>
      <w:r w:rsidRPr="00FD1283">
        <w:rPr>
          <w:rFonts w:eastAsia="Times New Roman" w:cs="Times New Roman"/>
          <w:szCs w:val="28"/>
          <w:bdr w:val="nil"/>
          <w:lang w:eastAsia="ru-RU"/>
        </w:rPr>
        <w:t xml:space="preserve"> для</w:t>
      </w:r>
      <w:r w:rsidRPr="00FD1283">
        <w:rPr>
          <w:rFonts w:cs="Times New Roman"/>
          <w:szCs w:val="28"/>
        </w:rPr>
        <w:t xml:space="preserve"> пешеходного транзитного движения и кратковременного отдыха,</w:t>
      </w:r>
      <w:r w:rsidRPr="00CA39C6">
        <w:rPr>
          <w:rFonts w:cs="Times New Roman"/>
          <w:szCs w:val="28"/>
        </w:rPr>
        <w:t xml:space="preserve"> их параметрам</w:t>
      </w:r>
      <w:r w:rsidRPr="00FD1283">
        <w:rPr>
          <w:rFonts w:cs="Times New Roman"/>
          <w:szCs w:val="28"/>
        </w:rPr>
        <w:t>.</w:t>
      </w:r>
    </w:p>
    <w:p w:rsidR="00707A80" w:rsidRPr="00823E8A" w:rsidRDefault="00823E8A" w:rsidP="006F787B">
      <w:pPr>
        <w:spacing w:line="240" w:lineRule="auto"/>
        <w:ind w:firstLine="0"/>
        <w:rPr>
          <w:rFonts w:eastAsia="Times New Roman" w:cs="Times New Roman"/>
          <w:szCs w:val="28"/>
          <w:bdr w:val="nil"/>
          <w:lang w:eastAsia="ru-RU"/>
        </w:rPr>
      </w:pPr>
      <w:r>
        <w:rPr>
          <w:rFonts w:eastAsia="Times New Roman" w:cs="Times New Roman"/>
          <w:szCs w:val="28"/>
          <w:bdr w:val="nil"/>
          <w:lang w:eastAsia="ru-RU"/>
        </w:rPr>
        <w:t xml:space="preserve">          </w:t>
      </w:r>
      <w:r w:rsidR="00FD1283" w:rsidRPr="00CA39C6">
        <w:rPr>
          <w:rFonts w:eastAsia="Times New Roman" w:cs="Times New Roman"/>
          <w:spacing w:val="1"/>
          <w:szCs w:val="28"/>
          <w:lang w:eastAsia="ru-RU"/>
        </w:rPr>
        <w:t>15. Добавлен пункт 4.4.12</w:t>
      </w:r>
      <w:r w:rsidR="00FD1283" w:rsidRPr="00CA39C6">
        <w:rPr>
          <w:bCs/>
          <w:szCs w:val="28"/>
          <w:lang w:eastAsia="ru-RU"/>
        </w:rPr>
        <w:t xml:space="preserve"> с рекомендациями по </w:t>
      </w:r>
      <w:proofErr w:type="spellStart"/>
      <w:r w:rsidR="00FD1283" w:rsidRPr="00CA39C6">
        <w:rPr>
          <w:bCs/>
          <w:szCs w:val="28"/>
          <w:lang w:eastAsia="ru-RU"/>
        </w:rPr>
        <w:t>машино</w:t>
      </w:r>
      <w:proofErr w:type="spellEnd"/>
      <w:r w:rsidR="00A07712">
        <w:rPr>
          <w:bCs/>
          <w:szCs w:val="28"/>
          <w:lang w:eastAsia="ru-RU"/>
        </w:rPr>
        <w:t>-</w:t>
      </w:r>
      <w:r w:rsidR="00FD1283" w:rsidRPr="00CA39C6">
        <w:rPr>
          <w:bCs/>
          <w:szCs w:val="28"/>
          <w:lang w:eastAsia="ru-RU"/>
        </w:rPr>
        <w:t>местам для электромобилей и подзаряжаемых гибридных автомобилей, оснащен</w:t>
      </w:r>
      <w:r w:rsidR="00A07712">
        <w:rPr>
          <w:bCs/>
          <w:szCs w:val="28"/>
          <w:lang w:eastAsia="ru-RU"/>
        </w:rPr>
        <w:t xml:space="preserve">ным оборудованием для зарядки, </w:t>
      </w:r>
      <w:r w:rsidR="00FD1283" w:rsidRPr="00CA39C6">
        <w:rPr>
          <w:bCs/>
          <w:szCs w:val="28"/>
          <w:lang w:eastAsia="ru-RU"/>
        </w:rPr>
        <w:t>размещаемых на открытых площадках, а также в открытых и закрытых автостоянках</w:t>
      </w:r>
    </w:p>
    <w:p w:rsidR="00707A80" w:rsidRPr="00CA39C6" w:rsidRDefault="00FD1283" w:rsidP="006F787B">
      <w:pPr>
        <w:spacing w:line="240" w:lineRule="auto"/>
        <w:ind w:firstLine="0"/>
        <w:rPr>
          <w:rFonts w:eastAsia="Times New Roman" w:cs="Times New Roman"/>
          <w:spacing w:val="1"/>
          <w:szCs w:val="28"/>
          <w:lang w:eastAsia="ru-RU"/>
        </w:rPr>
      </w:pPr>
      <w:r w:rsidRPr="00CA39C6">
        <w:rPr>
          <w:rFonts w:eastAsia="Times New Roman" w:cs="Times New Roman"/>
          <w:spacing w:val="1"/>
          <w:szCs w:val="28"/>
          <w:lang w:eastAsia="ru-RU"/>
        </w:rPr>
        <w:t xml:space="preserve">         16. Откорректирована таблица 5.1 с параметрами плотности застройки земельного участка в жилом квартале и плотностью УДС.</w:t>
      </w:r>
    </w:p>
    <w:p w:rsidR="002572D3" w:rsidRPr="00CA39C6" w:rsidRDefault="002572D3" w:rsidP="006F787B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 w:rsidRPr="00CA39C6">
        <w:rPr>
          <w:rFonts w:eastAsia="Times New Roman" w:cs="Times New Roman"/>
          <w:spacing w:val="1"/>
          <w:szCs w:val="28"/>
          <w:lang w:eastAsia="ru-RU"/>
        </w:rPr>
        <w:t xml:space="preserve">         17. Откорректированы </w:t>
      </w:r>
      <w:r w:rsidRPr="00CA39C6">
        <w:rPr>
          <w:rFonts w:eastAsia="Times New Roman" w:cs="Times New Roman"/>
          <w:szCs w:val="28"/>
          <w:lang w:eastAsia="ru-RU"/>
        </w:rPr>
        <w:t>размеры парков и скверов на территории жилой и многофункциональной застройки в пределах тер</w:t>
      </w:r>
      <w:r w:rsidR="00A07712">
        <w:rPr>
          <w:rFonts w:eastAsia="Times New Roman" w:cs="Times New Roman"/>
          <w:szCs w:val="28"/>
          <w:lang w:eastAsia="ru-RU"/>
        </w:rPr>
        <w:t xml:space="preserve">ритории пешеходной доступности </w:t>
      </w:r>
      <w:r w:rsidRPr="00CA39C6">
        <w:rPr>
          <w:rFonts w:eastAsia="Times New Roman" w:cs="Times New Roman"/>
          <w:szCs w:val="28"/>
          <w:lang w:eastAsia="ru-RU"/>
        </w:rPr>
        <w:t xml:space="preserve">от 0,1 до 5 га </w:t>
      </w:r>
      <w:r w:rsidR="00823E8A">
        <w:rPr>
          <w:rFonts w:eastAsia="Times New Roman" w:cs="Times New Roman"/>
          <w:szCs w:val="28"/>
          <w:lang w:eastAsia="ru-RU"/>
        </w:rPr>
        <w:t>и от 0,</w:t>
      </w:r>
      <w:r w:rsidRPr="00CA39C6">
        <w:rPr>
          <w:rFonts w:eastAsia="Times New Roman" w:cs="Times New Roman"/>
          <w:szCs w:val="28"/>
          <w:lang w:eastAsia="ru-RU"/>
        </w:rPr>
        <w:t>1до 1 га соответственно</w:t>
      </w:r>
    </w:p>
    <w:p w:rsidR="00877345" w:rsidRPr="00CA39C6" w:rsidRDefault="00877345" w:rsidP="006F787B">
      <w:pPr>
        <w:spacing w:line="240" w:lineRule="auto"/>
        <w:ind w:right="57" w:firstLine="0"/>
        <w:rPr>
          <w:rFonts w:eastAsia="Times New Roman" w:cs="Times New Roman"/>
        </w:rPr>
      </w:pPr>
      <w:r w:rsidRPr="00CA39C6">
        <w:rPr>
          <w:rFonts w:eastAsia="Times New Roman" w:cs="Times New Roman"/>
          <w:spacing w:val="1"/>
          <w:szCs w:val="28"/>
          <w:lang w:eastAsia="ru-RU"/>
        </w:rPr>
        <w:t xml:space="preserve">         </w:t>
      </w:r>
      <w:r w:rsidR="00A07712">
        <w:rPr>
          <w:rFonts w:eastAsia="Times New Roman" w:cs="Times New Roman"/>
          <w:spacing w:val="1"/>
          <w:szCs w:val="28"/>
          <w:lang w:eastAsia="ru-RU"/>
        </w:rPr>
        <w:t xml:space="preserve">18. Приложение </w:t>
      </w:r>
      <w:r w:rsidR="002572D3" w:rsidRPr="00CA39C6">
        <w:rPr>
          <w:rFonts w:eastAsia="Times New Roman" w:cs="Times New Roman"/>
          <w:spacing w:val="1"/>
          <w:szCs w:val="28"/>
          <w:lang w:eastAsia="ru-RU"/>
        </w:rPr>
        <w:t xml:space="preserve">Б. </w:t>
      </w:r>
      <w:r w:rsidR="002572D3" w:rsidRPr="00CA39C6">
        <w:rPr>
          <w:rFonts w:eastAsia="Calibri" w:cs="Times New Roman"/>
          <w:szCs w:val="28"/>
          <w:bdr w:val="none" w:sz="0" w:space="0" w:color="auto" w:frame="1"/>
        </w:rPr>
        <w:t>Откорректированы показатели, определяющие технико-экономическую эффективность жилой и многофункциональной застройки</w:t>
      </w:r>
      <w:r w:rsidR="00A07712">
        <w:rPr>
          <w:rFonts w:eastAsia="Calibri" w:cs="Times New Roman"/>
          <w:szCs w:val="28"/>
          <w:bdr w:val="none" w:sz="0" w:space="0" w:color="auto" w:frame="1"/>
        </w:rPr>
        <w:t xml:space="preserve"> на основе построения моделей </w:t>
      </w:r>
      <w:r w:rsidR="002572D3" w:rsidRPr="00CA39C6">
        <w:rPr>
          <w:rFonts w:eastAsia="Calibri" w:cs="Times New Roman"/>
          <w:szCs w:val="28"/>
          <w:bdr w:val="none" w:sz="0" w:space="0" w:color="auto" w:frame="1"/>
        </w:rPr>
        <w:t>городской среды, в т.</w:t>
      </w:r>
      <w:r w:rsidR="00A07712">
        <w:rPr>
          <w:rFonts w:eastAsia="Calibri" w:cs="Times New Roman"/>
          <w:szCs w:val="28"/>
          <w:bdr w:val="none" w:sz="0" w:space="0" w:color="auto" w:frame="1"/>
        </w:rPr>
        <w:t xml:space="preserve"> </w:t>
      </w:r>
      <w:r w:rsidR="002572D3" w:rsidRPr="00CA39C6">
        <w:rPr>
          <w:rFonts w:eastAsia="Calibri" w:cs="Times New Roman"/>
          <w:szCs w:val="28"/>
          <w:bdr w:val="none" w:sz="0" w:space="0" w:color="auto" w:frame="1"/>
        </w:rPr>
        <w:t xml:space="preserve">ч. </w:t>
      </w:r>
      <w:r w:rsidRPr="00CA39C6">
        <w:rPr>
          <w:rFonts w:eastAsia="Times New Roman" w:cs="Times New Roman"/>
        </w:rPr>
        <w:t>плотность застройки земельного участка в квартале и другие.</w:t>
      </w:r>
    </w:p>
    <w:p w:rsidR="00877345" w:rsidRPr="00CA39C6" w:rsidRDefault="006F787B" w:rsidP="006F787B">
      <w:pPr>
        <w:pStyle w:val="a3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 </w:t>
      </w:r>
      <w:r w:rsidR="00877345" w:rsidRPr="00CA3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19.</w:t>
      </w:r>
      <w:r w:rsidR="00A077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Откорректировано Приложение Е </w:t>
      </w:r>
      <w:r w:rsidR="00877345" w:rsidRPr="00CA3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Методика расчета плотности жилой и многофункциональной застройки</w:t>
      </w:r>
      <w:r w:rsidR="006B60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877345" w:rsidRPr="00CA3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соответствии с которой </w:t>
      </w:r>
      <w:r w:rsidR="00877345" w:rsidRPr="00CA39C6">
        <w:rPr>
          <w:rFonts w:ascii="Times New Roman" w:eastAsia="Times New Roman" w:hAnsi="Times New Roman" w:cs="Times New Roman"/>
          <w:sz w:val="28"/>
          <w:szCs w:val="28"/>
        </w:rPr>
        <w:t>для моделей плотность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</w:t>
      </w:r>
      <w:r w:rsidR="00877345" w:rsidRPr="00CA39C6">
        <w:rPr>
          <w:rFonts w:ascii="Times New Roman" w:eastAsia="Times New Roman" w:hAnsi="Times New Roman" w:cs="Times New Roman"/>
          <w:sz w:val="28"/>
          <w:szCs w:val="28"/>
        </w:rPr>
        <w:t xml:space="preserve">астройки земельного участка в </w:t>
      </w:r>
      <w:r w:rsidR="006B60B6">
        <w:rPr>
          <w:rFonts w:ascii="Times New Roman" w:eastAsia="Times New Roman" w:hAnsi="Times New Roman" w:cs="Times New Roman"/>
          <w:sz w:val="28"/>
          <w:szCs w:val="28"/>
        </w:rPr>
        <w:t xml:space="preserve">жилом </w:t>
      </w:r>
      <w:r w:rsidR="00877345" w:rsidRPr="00CA39C6">
        <w:rPr>
          <w:rFonts w:ascii="Times New Roman" w:eastAsia="Times New Roman" w:hAnsi="Times New Roman" w:cs="Times New Roman"/>
          <w:sz w:val="28"/>
          <w:szCs w:val="28"/>
        </w:rPr>
        <w:t>квартале принята</w:t>
      </w:r>
      <w:r w:rsidR="006B60B6">
        <w:rPr>
          <w:rFonts w:ascii="Times New Roman" w:eastAsia="Times New Roman" w:hAnsi="Times New Roman" w:cs="Times New Roman"/>
          <w:sz w:val="28"/>
          <w:szCs w:val="28"/>
        </w:rPr>
        <w:t xml:space="preserve"> в зависимости от </w:t>
      </w:r>
      <w:proofErr w:type="gramStart"/>
      <w:r w:rsidR="006B60B6">
        <w:rPr>
          <w:rFonts w:ascii="Times New Roman" w:eastAsia="Times New Roman" w:hAnsi="Times New Roman" w:cs="Times New Roman"/>
          <w:sz w:val="28"/>
          <w:szCs w:val="28"/>
        </w:rPr>
        <w:t>группы  населенных</w:t>
      </w:r>
      <w:proofErr w:type="gramEnd"/>
      <w:r w:rsidR="006B60B6">
        <w:rPr>
          <w:rFonts w:ascii="Times New Roman" w:eastAsia="Times New Roman" w:hAnsi="Times New Roman" w:cs="Times New Roman"/>
          <w:sz w:val="28"/>
          <w:szCs w:val="28"/>
        </w:rPr>
        <w:t xml:space="preserve"> пунктов</w:t>
      </w:r>
      <w:r w:rsidR="00877345" w:rsidRPr="00CA39C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77345" w:rsidRPr="00CA39C6" w:rsidRDefault="00877345" w:rsidP="006F787B">
      <w:pPr>
        <w:spacing w:line="240" w:lineRule="auto"/>
        <w:rPr>
          <w:rFonts w:eastAsia="Times New Roman" w:cs="Times New Roman"/>
          <w:szCs w:val="28"/>
        </w:rPr>
      </w:pPr>
      <w:r w:rsidRPr="00CA39C6">
        <w:rPr>
          <w:rFonts w:eastAsia="Times New Roman" w:cs="Times New Roman"/>
          <w:szCs w:val="28"/>
        </w:rPr>
        <w:t>Малоэтажн</w:t>
      </w:r>
      <w:r w:rsidR="002D6FB1">
        <w:rPr>
          <w:rFonts w:eastAsia="Times New Roman" w:cs="Times New Roman"/>
          <w:szCs w:val="28"/>
        </w:rPr>
        <w:t>ой</w:t>
      </w:r>
      <w:r w:rsidRPr="00CA39C6">
        <w:rPr>
          <w:rFonts w:eastAsia="Times New Roman" w:cs="Times New Roman"/>
          <w:szCs w:val="28"/>
        </w:rPr>
        <w:t xml:space="preserve"> </w:t>
      </w:r>
      <w:r w:rsidR="000A1968">
        <w:rPr>
          <w:rFonts w:eastAsia="Times New Roman" w:cs="Times New Roman"/>
          <w:szCs w:val="28"/>
        </w:rPr>
        <w:t>–</w:t>
      </w:r>
      <w:r w:rsidR="00823E8A">
        <w:rPr>
          <w:rFonts w:eastAsia="Times New Roman" w:cs="Times New Roman"/>
          <w:szCs w:val="28"/>
        </w:rPr>
        <w:t xml:space="preserve"> </w:t>
      </w:r>
      <w:r w:rsidRPr="00CA39C6">
        <w:rPr>
          <w:rFonts w:eastAsia="Times New Roman" w:cs="Times New Roman"/>
          <w:szCs w:val="28"/>
        </w:rPr>
        <w:t>2-20 тыс</w:t>
      </w:r>
      <w:r w:rsidR="00A07712">
        <w:rPr>
          <w:rFonts w:eastAsia="Times New Roman" w:cs="Times New Roman"/>
          <w:szCs w:val="28"/>
        </w:rPr>
        <w:t>.</w:t>
      </w:r>
      <w:r w:rsidRPr="00CA39C6">
        <w:rPr>
          <w:rFonts w:eastAsia="Times New Roman" w:cs="Times New Roman"/>
          <w:szCs w:val="28"/>
        </w:rPr>
        <w:t xml:space="preserve"> м2\га</w:t>
      </w:r>
    </w:p>
    <w:p w:rsidR="00877345" w:rsidRPr="00CA39C6" w:rsidRDefault="00823E8A" w:rsidP="006F787B">
      <w:pPr>
        <w:spacing w:line="240" w:lineRule="auto"/>
        <w:rPr>
          <w:rFonts w:eastAsia="Times New Roman" w:cs="Times New Roman"/>
          <w:szCs w:val="28"/>
        </w:rPr>
      </w:pPr>
      <w:proofErr w:type="spellStart"/>
      <w:r>
        <w:rPr>
          <w:rFonts w:eastAsia="Times New Roman" w:cs="Times New Roman"/>
          <w:szCs w:val="28"/>
        </w:rPr>
        <w:t>Среднеэтажн</w:t>
      </w:r>
      <w:r w:rsidR="002D6FB1">
        <w:rPr>
          <w:rFonts w:eastAsia="Times New Roman" w:cs="Times New Roman"/>
          <w:szCs w:val="28"/>
        </w:rPr>
        <w:t>ой</w:t>
      </w:r>
      <w:proofErr w:type="spellEnd"/>
      <w:r w:rsidR="00877345" w:rsidRPr="00CA39C6">
        <w:rPr>
          <w:rFonts w:eastAsia="Times New Roman" w:cs="Times New Roman"/>
          <w:szCs w:val="28"/>
        </w:rPr>
        <w:t xml:space="preserve"> </w:t>
      </w:r>
      <w:r w:rsidR="000A1968">
        <w:rPr>
          <w:rFonts w:eastAsia="Times New Roman" w:cs="Times New Roman"/>
          <w:szCs w:val="28"/>
        </w:rPr>
        <w:t>–</w:t>
      </w:r>
      <w:r>
        <w:rPr>
          <w:rFonts w:eastAsia="Times New Roman" w:cs="Times New Roman"/>
          <w:szCs w:val="28"/>
        </w:rPr>
        <w:t xml:space="preserve"> </w:t>
      </w:r>
      <w:r w:rsidR="00877345" w:rsidRPr="00CA39C6">
        <w:rPr>
          <w:rFonts w:eastAsia="Times New Roman" w:cs="Times New Roman"/>
          <w:szCs w:val="28"/>
        </w:rPr>
        <w:t>9-40 тыс.</w:t>
      </w:r>
      <w:r w:rsidR="00A07712">
        <w:rPr>
          <w:rFonts w:eastAsia="Times New Roman" w:cs="Times New Roman"/>
          <w:szCs w:val="28"/>
        </w:rPr>
        <w:t xml:space="preserve"> </w:t>
      </w:r>
      <w:r w:rsidR="00877345" w:rsidRPr="00CA39C6">
        <w:rPr>
          <w:rFonts w:eastAsia="Times New Roman" w:cs="Times New Roman"/>
          <w:szCs w:val="28"/>
        </w:rPr>
        <w:t>м2\га</w:t>
      </w:r>
    </w:p>
    <w:p w:rsidR="00877345" w:rsidRPr="00CA39C6" w:rsidRDefault="00877345" w:rsidP="006F787B">
      <w:pPr>
        <w:spacing w:line="240" w:lineRule="auto"/>
        <w:ind w:firstLine="0"/>
        <w:rPr>
          <w:rFonts w:eastAsia="Times New Roman" w:cs="Times New Roman"/>
          <w:szCs w:val="28"/>
        </w:rPr>
      </w:pPr>
      <w:r w:rsidRPr="00CA39C6">
        <w:rPr>
          <w:rFonts w:eastAsia="Times New Roman" w:cs="Times New Roman"/>
          <w:szCs w:val="28"/>
        </w:rPr>
        <w:t xml:space="preserve">            </w:t>
      </w:r>
      <w:r w:rsidR="00823E8A">
        <w:rPr>
          <w:rFonts w:eastAsia="Times New Roman" w:cs="Times New Roman"/>
          <w:szCs w:val="28"/>
        </w:rPr>
        <w:t>Центральн</w:t>
      </w:r>
      <w:r w:rsidR="002D6FB1">
        <w:rPr>
          <w:rFonts w:eastAsia="Times New Roman" w:cs="Times New Roman"/>
          <w:szCs w:val="28"/>
        </w:rPr>
        <w:t>ой</w:t>
      </w:r>
      <w:r w:rsidR="00823E8A">
        <w:rPr>
          <w:rFonts w:eastAsia="Times New Roman" w:cs="Times New Roman"/>
          <w:szCs w:val="28"/>
        </w:rPr>
        <w:t xml:space="preserve"> </w:t>
      </w:r>
      <w:r w:rsidR="000A1968">
        <w:rPr>
          <w:rFonts w:eastAsia="Times New Roman" w:cs="Times New Roman"/>
          <w:szCs w:val="28"/>
        </w:rPr>
        <w:t>–</w:t>
      </w:r>
      <w:r w:rsidR="00823E8A">
        <w:rPr>
          <w:rFonts w:eastAsia="Times New Roman" w:cs="Times New Roman"/>
          <w:szCs w:val="28"/>
        </w:rPr>
        <w:t xml:space="preserve"> </w:t>
      </w:r>
      <w:r w:rsidRPr="00CA39C6">
        <w:rPr>
          <w:rFonts w:eastAsia="Times New Roman" w:cs="Times New Roman"/>
          <w:szCs w:val="28"/>
        </w:rPr>
        <w:t>18-55 тыс.</w:t>
      </w:r>
      <w:r w:rsidR="00A07712">
        <w:rPr>
          <w:rFonts w:eastAsia="Times New Roman" w:cs="Times New Roman"/>
          <w:szCs w:val="28"/>
        </w:rPr>
        <w:t xml:space="preserve"> </w:t>
      </w:r>
      <w:r w:rsidRPr="00CA39C6">
        <w:rPr>
          <w:rFonts w:eastAsia="Times New Roman" w:cs="Times New Roman"/>
          <w:szCs w:val="28"/>
        </w:rPr>
        <w:t>м2\га</w:t>
      </w:r>
    </w:p>
    <w:p w:rsidR="00707A80" w:rsidRPr="00CA39C6" w:rsidRDefault="00707A80" w:rsidP="006F787B">
      <w:pPr>
        <w:spacing w:line="240" w:lineRule="auto"/>
        <w:ind w:firstLine="0"/>
        <w:rPr>
          <w:rFonts w:cs="Times New Roman"/>
          <w:szCs w:val="28"/>
        </w:rPr>
      </w:pPr>
    </w:p>
    <w:p w:rsidR="003177F7" w:rsidRPr="00CA39C6" w:rsidRDefault="003177F7" w:rsidP="006F787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A39C6">
        <w:rPr>
          <w:rFonts w:ascii="Times New Roman" w:eastAsia="Calibri" w:hAnsi="Times New Roman" w:cs="Times New Roman"/>
          <w:b/>
          <w:sz w:val="28"/>
          <w:szCs w:val="28"/>
        </w:rPr>
        <w:t>Пояснительная записка.</w:t>
      </w:r>
    </w:p>
    <w:p w:rsidR="003177F7" w:rsidRPr="00CA39C6" w:rsidRDefault="003177F7" w:rsidP="006F787B">
      <w:pPr>
        <w:spacing w:line="240" w:lineRule="auto"/>
        <w:ind w:firstLine="708"/>
        <w:rPr>
          <w:rFonts w:eastAsia="Calibri" w:cs="Times New Roman"/>
          <w:szCs w:val="28"/>
        </w:rPr>
      </w:pPr>
    </w:p>
    <w:p w:rsidR="007D3574" w:rsidRDefault="00CA39C6" w:rsidP="007D3574">
      <w:pPr>
        <w:spacing w:line="240" w:lineRule="auto"/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1.</w:t>
      </w:r>
      <w:r w:rsidR="007D3574" w:rsidRPr="007D3574">
        <w:rPr>
          <w:rFonts w:eastAsia="Calibri" w:cs="Times New Roman"/>
          <w:szCs w:val="28"/>
        </w:rPr>
        <w:t xml:space="preserve"> </w:t>
      </w:r>
      <w:r w:rsidR="007D3574">
        <w:rPr>
          <w:rFonts w:eastAsia="Calibri" w:cs="Times New Roman"/>
          <w:szCs w:val="28"/>
        </w:rPr>
        <w:t>В разделе 7</w:t>
      </w:r>
      <w:r w:rsidR="007D3574" w:rsidRPr="0029152F">
        <w:rPr>
          <w:rFonts w:eastAsia="Calibri" w:cs="Times New Roman"/>
          <w:szCs w:val="28"/>
        </w:rPr>
        <w:t xml:space="preserve"> пояснительной записки </w:t>
      </w:r>
      <w:r w:rsidR="007D3574">
        <w:rPr>
          <w:rFonts w:eastAsia="Calibri" w:cs="Times New Roman"/>
          <w:szCs w:val="28"/>
        </w:rPr>
        <w:t xml:space="preserve">учтено влияние </w:t>
      </w:r>
      <w:r w:rsidR="00F862BC">
        <w:rPr>
          <w:rFonts w:eastAsia="Calibri" w:cs="Times New Roman"/>
          <w:szCs w:val="28"/>
        </w:rPr>
        <w:t xml:space="preserve">СП </w:t>
      </w:r>
      <w:r w:rsidR="007D3574">
        <w:rPr>
          <w:rFonts w:eastAsia="Calibri" w:cs="Times New Roman"/>
          <w:szCs w:val="28"/>
        </w:rPr>
        <w:t xml:space="preserve">на: </w:t>
      </w:r>
    </w:p>
    <w:p w:rsidR="007D3574" w:rsidRDefault="007D3574" w:rsidP="007D3574">
      <w:pPr>
        <w:spacing w:line="240" w:lineRule="auto"/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 рост</w:t>
      </w:r>
      <w:r w:rsidRPr="0029152F">
        <w:rPr>
          <w:rFonts w:eastAsia="Calibri" w:cs="Times New Roman"/>
          <w:szCs w:val="28"/>
        </w:rPr>
        <w:t xml:space="preserve"> ин</w:t>
      </w:r>
      <w:r>
        <w:rPr>
          <w:rFonts w:eastAsia="Calibri" w:cs="Times New Roman"/>
          <w:szCs w:val="28"/>
        </w:rPr>
        <w:t xml:space="preserve">декса качества городской среды </w:t>
      </w:r>
      <w:r w:rsidRPr="0029152F">
        <w:rPr>
          <w:rFonts w:eastAsia="Calibri" w:cs="Times New Roman"/>
          <w:szCs w:val="28"/>
        </w:rPr>
        <w:t xml:space="preserve">в части разнообразия услуг в жилой зоне, разнообразия жилой застройки, количества улиц с развитой сферой услуг и </w:t>
      </w:r>
      <w:proofErr w:type="spellStart"/>
      <w:r w:rsidRPr="0029152F">
        <w:rPr>
          <w:rFonts w:eastAsia="Calibri" w:cs="Times New Roman"/>
          <w:szCs w:val="28"/>
        </w:rPr>
        <w:t>др</w:t>
      </w:r>
      <w:proofErr w:type="spellEnd"/>
      <w:r>
        <w:rPr>
          <w:rFonts w:eastAsia="Calibri" w:cs="Times New Roman"/>
          <w:szCs w:val="28"/>
        </w:rPr>
        <w:t>;</w:t>
      </w:r>
    </w:p>
    <w:p w:rsidR="003177F7" w:rsidRPr="00CA39C6" w:rsidRDefault="007D3574" w:rsidP="006F787B">
      <w:pPr>
        <w:spacing w:line="240" w:lineRule="auto"/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</w:t>
      </w:r>
      <w:r w:rsidRPr="0029152F">
        <w:rPr>
          <w:rFonts w:eastAsia="Calibri" w:cs="Times New Roman"/>
          <w:szCs w:val="28"/>
        </w:rPr>
        <w:t xml:space="preserve"> </w:t>
      </w:r>
      <w:r w:rsidRPr="002F038E">
        <w:rPr>
          <w:rFonts w:eastAsia="Calibri" w:cs="Times New Roman"/>
          <w:szCs w:val="28"/>
        </w:rPr>
        <w:t>увеличени</w:t>
      </w:r>
      <w:r>
        <w:rPr>
          <w:rFonts w:eastAsia="Calibri" w:cs="Times New Roman"/>
          <w:szCs w:val="28"/>
        </w:rPr>
        <w:t>е</w:t>
      </w:r>
      <w:r w:rsidRPr="002F038E">
        <w:rPr>
          <w:rFonts w:eastAsia="Calibri" w:cs="Times New Roman"/>
          <w:szCs w:val="28"/>
        </w:rPr>
        <w:t xml:space="preserve"> объема налоговых поступлений в бюджет</w:t>
      </w:r>
      <w:r w:rsidR="00F862BC">
        <w:rPr>
          <w:rFonts w:eastAsia="Calibri" w:cs="Times New Roman"/>
          <w:szCs w:val="28"/>
        </w:rPr>
        <w:t xml:space="preserve">: </w:t>
      </w:r>
      <w:r w:rsidR="003177F7" w:rsidRPr="00CA39C6">
        <w:rPr>
          <w:rFonts w:eastAsia="Calibri" w:cs="Times New Roman"/>
          <w:szCs w:val="28"/>
        </w:rPr>
        <w:t>дополнен</w:t>
      </w:r>
      <w:r w:rsidR="002D6FB1">
        <w:rPr>
          <w:rFonts w:eastAsia="Calibri" w:cs="Times New Roman"/>
          <w:szCs w:val="28"/>
        </w:rPr>
        <w:t>о</w:t>
      </w:r>
      <w:r w:rsidR="003177F7" w:rsidRPr="00CA39C6">
        <w:rPr>
          <w:rFonts w:eastAsia="Calibri" w:cs="Times New Roman"/>
          <w:szCs w:val="28"/>
        </w:rPr>
        <w:t xml:space="preserve"> </w:t>
      </w:r>
      <w:r w:rsidR="00827DFD">
        <w:rPr>
          <w:rFonts w:eastAsia="Calibri" w:cs="Times New Roman"/>
          <w:szCs w:val="28"/>
        </w:rPr>
        <w:t xml:space="preserve">абзацем </w:t>
      </w:r>
      <w:r w:rsidR="00827DFD">
        <w:rPr>
          <w:rFonts w:eastAsia="Times New Roman" w:cs="Times New Roman"/>
        </w:rPr>
        <w:t>о</w:t>
      </w:r>
      <w:r w:rsidR="00827DFD" w:rsidRPr="00827DFD">
        <w:rPr>
          <w:rFonts w:eastAsia="Times New Roman" w:cs="Times New Roman"/>
        </w:rPr>
        <w:t xml:space="preserve"> сбалансированном для сохранения комфортных и безопасных условий среды повышении плотности застройки территории и жилых кварталов, в результате чего обеспечивается рациональное использование земельных ресурсов муниципальных образований, что позволяет увеличить объем налоговых поступлений в бюджеты за счет налога на имущество организаций, налога на имущество физлиц. </w:t>
      </w:r>
    </w:p>
    <w:p w:rsidR="00823E8A" w:rsidRPr="0029152F" w:rsidRDefault="007D3574" w:rsidP="006F787B">
      <w:pPr>
        <w:spacing w:line="240" w:lineRule="auto"/>
        <w:ind w:firstLine="708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2</w:t>
      </w:r>
      <w:r w:rsidR="00CA39C6">
        <w:rPr>
          <w:rFonts w:eastAsia="Calibri" w:cs="Times New Roman"/>
          <w:szCs w:val="28"/>
        </w:rPr>
        <w:t>.</w:t>
      </w:r>
      <w:r w:rsidR="00823E8A" w:rsidRPr="00CA39C6">
        <w:rPr>
          <w:rFonts w:eastAsia="Calibri" w:cs="Times New Roman"/>
          <w:szCs w:val="28"/>
        </w:rPr>
        <w:t xml:space="preserve"> </w:t>
      </w:r>
      <w:r w:rsidR="00823E8A" w:rsidRPr="0029152F">
        <w:rPr>
          <w:rFonts w:eastAsia="Calibri" w:cs="Times New Roman"/>
          <w:szCs w:val="28"/>
        </w:rPr>
        <w:t>Внесены научные исследования, выполненные в 2016-</w:t>
      </w:r>
      <w:r w:rsidR="00823E8A">
        <w:rPr>
          <w:rFonts w:eastAsia="Calibri" w:cs="Times New Roman"/>
          <w:szCs w:val="28"/>
        </w:rPr>
        <w:t xml:space="preserve">2019 гг. по заказу КБ «Стрелка», </w:t>
      </w:r>
      <w:r w:rsidR="00823E8A" w:rsidRPr="0029152F">
        <w:rPr>
          <w:rFonts w:eastAsia="Calibri" w:cs="Times New Roman"/>
          <w:szCs w:val="28"/>
        </w:rPr>
        <w:t>на основании которых разработан Стандарт комплексного развития территорий, положения которого нормирует рассматриваемый свод правил.</w:t>
      </w:r>
    </w:p>
    <w:p w:rsidR="00823E8A" w:rsidRPr="0029152F" w:rsidRDefault="007D3574" w:rsidP="006F787B">
      <w:pPr>
        <w:tabs>
          <w:tab w:val="left" w:pos="9639"/>
        </w:tabs>
        <w:spacing w:line="240" w:lineRule="auto"/>
        <w:ind w:right="-1" w:firstLine="708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3</w:t>
      </w:r>
      <w:r w:rsidR="00823E8A">
        <w:rPr>
          <w:rFonts w:eastAsia="Calibri" w:cs="Times New Roman"/>
          <w:szCs w:val="28"/>
        </w:rPr>
        <w:t>.</w:t>
      </w:r>
      <w:r w:rsidR="00823E8A" w:rsidRPr="0029152F">
        <w:rPr>
          <w:rFonts w:eastAsia="Calibri" w:cs="Times New Roman"/>
          <w:szCs w:val="28"/>
        </w:rPr>
        <w:t>Дополнительно приведен перечень НИР</w:t>
      </w:r>
      <w:r w:rsidR="00823E8A">
        <w:rPr>
          <w:rFonts w:eastAsia="Calibri" w:cs="Times New Roman"/>
          <w:szCs w:val="28"/>
        </w:rPr>
        <w:t xml:space="preserve"> (АО «ЦНИИПромзданий» и ГАУ </w:t>
      </w:r>
      <w:r w:rsidR="006F787B">
        <w:rPr>
          <w:rFonts w:eastAsia="Calibri" w:cs="Times New Roman"/>
          <w:szCs w:val="28"/>
        </w:rPr>
        <w:t>«</w:t>
      </w:r>
      <w:r w:rsidR="00823E8A">
        <w:rPr>
          <w:rFonts w:eastAsia="Calibri" w:cs="Times New Roman"/>
          <w:szCs w:val="28"/>
        </w:rPr>
        <w:t xml:space="preserve">Институт </w:t>
      </w:r>
      <w:r w:rsidR="00357819">
        <w:rPr>
          <w:rFonts w:eastAsia="Calibri" w:cs="Times New Roman"/>
          <w:szCs w:val="28"/>
        </w:rPr>
        <w:t>Г</w:t>
      </w:r>
      <w:r w:rsidR="00357819" w:rsidRPr="00CA39C6">
        <w:rPr>
          <w:rFonts w:eastAsia="Calibri" w:cs="Times New Roman"/>
          <w:szCs w:val="28"/>
        </w:rPr>
        <w:t xml:space="preserve">енплана </w:t>
      </w:r>
      <w:r w:rsidR="00823E8A">
        <w:rPr>
          <w:rFonts w:eastAsia="Calibri" w:cs="Times New Roman"/>
          <w:szCs w:val="28"/>
        </w:rPr>
        <w:t>Москвы»).</w:t>
      </w:r>
      <w:r w:rsidR="00823E8A" w:rsidRPr="0029152F">
        <w:rPr>
          <w:rFonts w:eastAsia="Calibri" w:cs="Times New Roman"/>
          <w:szCs w:val="28"/>
        </w:rPr>
        <w:t xml:space="preserve"> </w:t>
      </w:r>
    </w:p>
    <w:p w:rsidR="00823E8A" w:rsidRPr="0029152F" w:rsidRDefault="00823E8A" w:rsidP="006F787B">
      <w:pPr>
        <w:spacing w:line="240" w:lineRule="auto"/>
        <w:ind w:right="471" w:firstLine="708"/>
        <w:rPr>
          <w:rFonts w:eastAsia="Calibri" w:cs="Times New Roman"/>
          <w:szCs w:val="28"/>
        </w:rPr>
      </w:pPr>
    </w:p>
    <w:p w:rsidR="003177F7" w:rsidRPr="00CA39C6" w:rsidRDefault="003177F7" w:rsidP="003177F7">
      <w:pPr>
        <w:spacing w:line="240" w:lineRule="auto"/>
        <w:ind w:right="471" w:firstLine="708"/>
        <w:rPr>
          <w:rFonts w:eastAsia="Calibri" w:cs="Times New Roman"/>
          <w:szCs w:val="28"/>
        </w:rPr>
      </w:pPr>
    </w:p>
    <w:p w:rsidR="00B54285" w:rsidRPr="00CA39C6" w:rsidRDefault="00B54285" w:rsidP="00576DA1">
      <w:pPr>
        <w:spacing w:line="240" w:lineRule="auto"/>
        <w:ind w:firstLine="0"/>
      </w:pPr>
    </w:p>
    <w:sectPr w:rsidR="00B54285" w:rsidRPr="00CA39C6" w:rsidSect="00737A22">
      <w:pgSz w:w="11906" w:h="16838" w:code="9"/>
      <w:pgMar w:top="567" w:right="567" w:bottom="567" w:left="1134" w:header="567" w:footer="567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D5E1A"/>
    <w:multiLevelType w:val="hybridMultilevel"/>
    <w:tmpl w:val="896A0B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1C65"/>
    <w:multiLevelType w:val="hybridMultilevel"/>
    <w:tmpl w:val="61A2F69C"/>
    <w:lvl w:ilvl="0" w:tplc="76EE03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3B07FEF"/>
    <w:multiLevelType w:val="hybridMultilevel"/>
    <w:tmpl w:val="8228CD8C"/>
    <w:lvl w:ilvl="0" w:tplc="82E27C7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FFF2D51"/>
    <w:multiLevelType w:val="hybridMultilevel"/>
    <w:tmpl w:val="C62E7E6C"/>
    <w:lvl w:ilvl="0" w:tplc="83AE2FDE">
      <w:start w:val="7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65791C62"/>
    <w:multiLevelType w:val="hybridMultilevel"/>
    <w:tmpl w:val="2020EAD8"/>
    <w:lvl w:ilvl="0" w:tplc="F1E44E26">
      <w:start w:val="1"/>
      <w:numFmt w:val="decimal"/>
      <w:suff w:val="nothing"/>
      <w:lvlText w:val="%1."/>
      <w:lvlJc w:val="left"/>
      <w:pPr>
        <w:ind w:left="2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8997531"/>
    <w:multiLevelType w:val="hybridMultilevel"/>
    <w:tmpl w:val="03423F48"/>
    <w:lvl w:ilvl="0" w:tplc="F1E44E26">
      <w:start w:val="1"/>
      <w:numFmt w:val="decimal"/>
      <w:suff w:val="nothing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AFF"/>
    <w:rsid w:val="00045ACF"/>
    <w:rsid w:val="000560D9"/>
    <w:rsid w:val="00073571"/>
    <w:rsid w:val="000A1968"/>
    <w:rsid w:val="000D2D17"/>
    <w:rsid w:val="001227E8"/>
    <w:rsid w:val="002239A1"/>
    <w:rsid w:val="002572D3"/>
    <w:rsid w:val="002638E3"/>
    <w:rsid w:val="00285217"/>
    <w:rsid w:val="002A0078"/>
    <w:rsid w:val="002D6FB1"/>
    <w:rsid w:val="003177F7"/>
    <w:rsid w:val="00357819"/>
    <w:rsid w:val="003D358D"/>
    <w:rsid w:val="0049633A"/>
    <w:rsid w:val="004A19D4"/>
    <w:rsid w:val="004D2767"/>
    <w:rsid w:val="00521357"/>
    <w:rsid w:val="005717CD"/>
    <w:rsid w:val="00576338"/>
    <w:rsid w:val="00576DA1"/>
    <w:rsid w:val="00674F79"/>
    <w:rsid w:val="006B60B6"/>
    <w:rsid w:val="006E325D"/>
    <w:rsid w:val="006F787B"/>
    <w:rsid w:val="00706B13"/>
    <w:rsid w:val="00707A80"/>
    <w:rsid w:val="00737A22"/>
    <w:rsid w:val="00794206"/>
    <w:rsid w:val="007D3574"/>
    <w:rsid w:val="007D58E3"/>
    <w:rsid w:val="007E4DAA"/>
    <w:rsid w:val="00823E8A"/>
    <w:rsid w:val="00827DFD"/>
    <w:rsid w:val="008417C9"/>
    <w:rsid w:val="00877345"/>
    <w:rsid w:val="00881717"/>
    <w:rsid w:val="008B7794"/>
    <w:rsid w:val="008D7188"/>
    <w:rsid w:val="009212D7"/>
    <w:rsid w:val="00994AFF"/>
    <w:rsid w:val="00A07712"/>
    <w:rsid w:val="00A737F9"/>
    <w:rsid w:val="00B54285"/>
    <w:rsid w:val="00BA269D"/>
    <w:rsid w:val="00BF1EC7"/>
    <w:rsid w:val="00C16556"/>
    <w:rsid w:val="00CA39C6"/>
    <w:rsid w:val="00E23BAE"/>
    <w:rsid w:val="00EC77A6"/>
    <w:rsid w:val="00F64FB0"/>
    <w:rsid w:val="00F862BC"/>
    <w:rsid w:val="00FD1283"/>
    <w:rsid w:val="00FF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7C9B3F-4F67-4735-84B5-A47011A41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6338"/>
    <w:pPr>
      <w:spacing w:after="200" w:line="276" w:lineRule="auto"/>
      <w:ind w:left="720" w:firstLine="0"/>
      <w:contextualSpacing/>
      <w:jc w:val="left"/>
    </w:pPr>
    <w:rPr>
      <w:rFonts w:asciiTheme="minorHAnsi" w:hAnsiTheme="minorHAnsi"/>
      <w:sz w:val="22"/>
    </w:rPr>
  </w:style>
  <w:style w:type="paragraph" w:styleId="a5">
    <w:name w:val="No Spacing"/>
    <w:aliases w:val="Без интервала2,Без отступа,Таблицы,основной текст,Без интервала1"/>
    <w:link w:val="a6"/>
    <w:uiPriority w:val="1"/>
    <w:qFormat/>
    <w:rsid w:val="008417C9"/>
    <w:pPr>
      <w:spacing w:line="240" w:lineRule="auto"/>
      <w:ind w:firstLine="0"/>
      <w:jc w:val="left"/>
    </w:pPr>
    <w:rPr>
      <w:rFonts w:ascii="Calibri" w:eastAsia="Calibri" w:hAnsi="Calibri" w:cs="Times New Roman"/>
      <w:sz w:val="22"/>
    </w:rPr>
  </w:style>
  <w:style w:type="character" w:customStyle="1" w:styleId="a6">
    <w:name w:val="Без интервала Знак"/>
    <w:aliases w:val="Без интервала2 Знак,Без отступа Знак,Таблицы Знак,основной текст Знак,Без интервала1 Знак"/>
    <w:link w:val="a5"/>
    <w:uiPriority w:val="1"/>
    <w:qFormat/>
    <w:rsid w:val="008417C9"/>
    <w:rPr>
      <w:rFonts w:ascii="Calibri" w:eastAsia="Calibri" w:hAnsi="Calibri" w:cs="Times New Roman"/>
      <w:sz w:val="22"/>
    </w:rPr>
  </w:style>
  <w:style w:type="paragraph" w:customStyle="1" w:styleId="s1">
    <w:name w:val="s_1"/>
    <w:basedOn w:val="a"/>
    <w:rsid w:val="007D58E3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877345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3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993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САЮ</dc:creator>
  <cp:keywords/>
  <dc:description/>
  <cp:lastModifiedBy>d.leikina</cp:lastModifiedBy>
  <cp:revision>2</cp:revision>
  <dcterms:created xsi:type="dcterms:W3CDTF">2022-12-28T18:49:00Z</dcterms:created>
  <dcterms:modified xsi:type="dcterms:W3CDTF">2022-12-28T18:49:00Z</dcterms:modified>
</cp:coreProperties>
</file>